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E3E7B">
        <w:rPr>
          <w:rFonts w:ascii="Arial" w:hAnsi="Arial" w:cs="Arial"/>
          <w:bCs/>
          <w:color w:val="404040"/>
          <w:sz w:val="24"/>
          <w:szCs w:val="24"/>
        </w:rPr>
        <w:t>: VICENTE VAZQUEZ CRUZ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E3E7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160D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E3E7B">
        <w:rPr>
          <w:rFonts w:ascii="Arial" w:hAnsi="Arial" w:cs="Arial"/>
          <w:bCs/>
          <w:color w:val="404040"/>
          <w:sz w:val="24"/>
          <w:szCs w:val="24"/>
        </w:rPr>
        <w:t>MAESTRIA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E160D3">
        <w:rPr>
          <w:rFonts w:ascii="Arial" w:hAnsi="Arial" w:cs="Arial"/>
          <w:color w:val="404040"/>
          <w:sz w:val="24"/>
          <w:szCs w:val="24"/>
        </w:rPr>
        <w:t>8485323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E3E7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E3E7B" w:rsidRPr="002E3E7B">
        <w:rPr>
          <w:rFonts w:ascii="Arial" w:hAnsi="Arial" w:cs="Arial"/>
          <w:color w:val="404040"/>
          <w:sz w:val="24"/>
          <w:szCs w:val="24"/>
        </w:rPr>
        <w:t>2969624275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160D3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2E3E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21D28">
        <w:rPr>
          <w:rFonts w:ascii="Arial" w:hAnsi="Arial" w:cs="Arial"/>
          <w:b/>
          <w:bCs/>
          <w:color w:val="404040"/>
          <w:sz w:val="24"/>
          <w:szCs w:val="24"/>
        </w:rPr>
        <w:t>1996-2001</w:t>
      </w:r>
      <w:r>
        <w:rPr>
          <w:rFonts w:ascii="Arial" w:hAnsi="Arial" w:cs="Arial"/>
          <w:color w:val="404040"/>
          <w:sz w:val="24"/>
          <w:szCs w:val="24"/>
        </w:rPr>
        <w:t xml:space="preserve"> Licenciatura en Derecho Universidad Autónoma de Tamaulipas Campus Tampico, Tamaulipas. Cedula </w:t>
      </w:r>
      <w:r>
        <w:rPr>
          <w:rFonts w:ascii="Arial" w:hAnsi="Arial" w:cs="Arial"/>
          <w:bCs/>
          <w:color w:val="404040"/>
          <w:sz w:val="24"/>
          <w:szCs w:val="24"/>
        </w:rPr>
        <w:t>3694165</w:t>
      </w:r>
    </w:p>
    <w:p w:rsidR="002E3E7B" w:rsidRDefault="002E3E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21D28">
        <w:rPr>
          <w:rFonts w:ascii="Arial" w:hAnsi="Arial" w:cs="Arial"/>
          <w:b/>
          <w:bCs/>
          <w:color w:val="404040"/>
          <w:sz w:val="24"/>
          <w:szCs w:val="24"/>
        </w:rPr>
        <w:t>2008-2010</w:t>
      </w:r>
      <w:r>
        <w:rPr>
          <w:rFonts w:ascii="Arial" w:hAnsi="Arial" w:cs="Arial"/>
          <w:color w:val="404040"/>
          <w:sz w:val="24"/>
          <w:szCs w:val="24"/>
        </w:rPr>
        <w:t xml:space="preserve"> Maestría en Procuración e Impartición de Justicia, Centro de Ciencias Jurídicas de Puebla, campus Minatitlán, Veracruz. Cedula 8485323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21D28" w:rsidRDefault="00435E8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2002-2003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Publico Municipal con residencia en Espinal, Veracruz.</w:t>
      </w:r>
    </w:p>
    <w:p w:rsidR="00A21D28" w:rsidRDefault="00435E8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2003-2005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Publico Conciliador e Investigador con residencia en Panuco Veracruz.</w:t>
      </w:r>
    </w:p>
    <w:p w:rsidR="00435E80" w:rsidRDefault="00435E8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2005-2007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Público Segundo Investigador con residencia en Papantla, Veracruz.</w:t>
      </w:r>
    </w:p>
    <w:p w:rsidR="00435E80" w:rsidRDefault="00435E8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2007-2009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Publico Segundo Investigador con residencia en Acayucan, Veracruz.</w:t>
      </w:r>
    </w:p>
    <w:p w:rsidR="00435E80" w:rsidRDefault="00435E8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2009-2012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Publico primero con residencia en Minatitlán, Veracruz.</w:t>
      </w:r>
    </w:p>
    <w:p w:rsidR="00435E80" w:rsidRDefault="00435E8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2012-2013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Público Segundo Investigador con residencia en Tuxpan, Veracruz.</w:t>
      </w:r>
    </w:p>
    <w:p w:rsidR="00435E80" w:rsidRDefault="00435E8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lastRenderedPageBreak/>
        <w:t>2013-2014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Publico Especializado en atención a Migrantes con residencia en Acayucan, Veracruz.</w:t>
      </w:r>
    </w:p>
    <w:p w:rsidR="00435E80" w:rsidRDefault="00435E8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2014-2015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Público Quinto Investigador con residencia en Coatzacoalcos, Veracruz.</w:t>
      </w:r>
    </w:p>
    <w:p w:rsidR="00435E80" w:rsidRDefault="00435E8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2015-2017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Fiscal Encargado de la Subunidad Integral de Procuración de Justicia con residencia en Minatitlán, Veracruz.</w:t>
      </w:r>
    </w:p>
    <w:p w:rsidR="00435E80" w:rsidRDefault="00435E80" w:rsidP="00435E8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2017-2018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Fiscal Encargado de la Subunidad Integral de Procuración de Justicia con residencia en Alvarado, Veracruz.</w:t>
      </w:r>
    </w:p>
    <w:p w:rsidR="00435E80" w:rsidRDefault="00435E80" w:rsidP="00435E8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2018-2019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Fiscal Encargado de la Subunidad Integral de Procuración de Justicia con residencia en Pueblo Viejo, Veracruz.</w:t>
      </w:r>
    </w:p>
    <w:p w:rsidR="00435E80" w:rsidRDefault="00435E80" w:rsidP="00435E8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2019-2019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Fiscal Encargado de la Subunidad Integral de Procuración de Justicia con residencia en Cosoleacaque, Veracruz.</w:t>
      </w:r>
    </w:p>
    <w:p w:rsidR="00435E80" w:rsidRDefault="00435E80" w:rsidP="00435E8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2019- a la Fecha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Fiscal Encargado de la Subunidad Integral de Procuración de Justicia con residencia en Cardel, Veracruz.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21D28" w:rsidRPr="00A21D28" w:rsidRDefault="00BA21B4" w:rsidP="00A21D2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0D3" w:rsidRDefault="00E160D3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435E80" w:rsidRDefault="00435E80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435E80" w:rsidRDefault="00435E80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 Penal</w:t>
      </w:r>
    </w:p>
    <w:p w:rsidR="00435E80" w:rsidRDefault="00435E80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435E80" w:rsidRDefault="00435E80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A21D28" w:rsidRDefault="00A21D28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p w:rsidR="00A21D28" w:rsidRDefault="00A21D28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</w:t>
      </w:r>
    </w:p>
    <w:p w:rsidR="00A21D28" w:rsidRDefault="00A21D28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Agrario</w:t>
      </w:r>
    </w:p>
    <w:p w:rsidR="00A21D28" w:rsidRDefault="00A21D28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Financiero</w:t>
      </w:r>
    </w:p>
    <w:p w:rsidR="00A21D28" w:rsidRDefault="00A21D28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Fiscal</w:t>
      </w:r>
    </w:p>
    <w:p w:rsidR="00435E80" w:rsidRDefault="00435E80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p w:rsidR="00435E80" w:rsidRPr="00A21D28" w:rsidRDefault="00A21D28" w:rsidP="00E160D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Ciencias Forenses</w:t>
      </w:r>
    </w:p>
    <w:sectPr w:rsidR="00435E80" w:rsidRPr="00A21D2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FFD" w:rsidRDefault="00EA7FFD" w:rsidP="00AB5916">
      <w:pPr>
        <w:spacing w:after="0" w:line="240" w:lineRule="auto"/>
      </w:pPr>
      <w:r>
        <w:separator/>
      </w:r>
    </w:p>
  </w:endnote>
  <w:endnote w:type="continuationSeparator" w:id="1">
    <w:p w:rsidR="00EA7FFD" w:rsidRDefault="00EA7FF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FFD" w:rsidRDefault="00EA7FFD" w:rsidP="00AB5916">
      <w:pPr>
        <w:spacing w:after="0" w:line="240" w:lineRule="auto"/>
      </w:pPr>
      <w:r>
        <w:separator/>
      </w:r>
    </w:p>
  </w:footnote>
  <w:footnote w:type="continuationSeparator" w:id="1">
    <w:p w:rsidR="00EA7FFD" w:rsidRDefault="00EA7FF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160D3">
    <w:pPr>
      <w:pStyle w:val="Encabezado"/>
    </w:pPr>
    <w:r w:rsidRPr="00E160D3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1B2B"/>
    <w:rsid w:val="0005169D"/>
    <w:rsid w:val="00076A27"/>
    <w:rsid w:val="000D5363"/>
    <w:rsid w:val="000E2580"/>
    <w:rsid w:val="00196774"/>
    <w:rsid w:val="00247088"/>
    <w:rsid w:val="002E3E7B"/>
    <w:rsid w:val="002F214B"/>
    <w:rsid w:val="00304E91"/>
    <w:rsid w:val="003B6DCE"/>
    <w:rsid w:val="003E7CE6"/>
    <w:rsid w:val="00435E80"/>
    <w:rsid w:val="00462C41"/>
    <w:rsid w:val="004A1170"/>
    <w:rsid w:val="004B2D6E"/>
    <w:rsid w:val="004E4FFA"/>
    <w:rsid w:val="00537379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876407"/>
    <w:rsid w:val="008F62B4"/>
    <w:rsid w:val="00A21D28"/>
    <w:rsid w:val="00A66637"/>
    <w:rsid w:val="00AB5916"/>
    <w:rsid w:val="00B55469"/>
    <w:rsid w:val="00B563C7"/>
    <w:rsid w:val="00B61DCD"/>
    <w:rsid w:val="00B73714"/>
    <w:rsid w:val="00BA21B4"/>
    <w:rsid w:val="00BB2BF2"/>
    <w:rsid w:val="00CE7F12"/>
    <w:rsid w:val="00D03386"/>
    <w:rsid w:val="00DB2FA1"/>
    <w:rsid w:val="00DE2E01"/>
    <w:rsid w:val="00E160D3"/>
    <w:rsid w:val="00E71AD8"/>
    <w:rsid w:val="00EA5918"/>
    <w:rsid w:val="00EA7FFD"/>
    <w:rsid w:val="00EE167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2021-03-30T00:05:00Z</dcterms:created>
  <dcterms:modified xsi:type="dcterms:W3CDTF">2021-03-30T00:05:00Z</dcterms:modified>
</cp:coreProperties>
</file>